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2A" w:rsidRDefault="00644DE1" w:rsidP="00DE4257">
      <w:pPr>
        <w:pStyle w:val="Kop1"/>
      </w:pPr>
      <w:r>
        <w:t>Lesformulier</w:t>
      </w:r>
      <w:r w:rsidR="00C47E3A">
        <w:t xml:space="preserve">  les 7</w:t>
      </w:r>
    </w:p>
    <w:p w:rsidR="00DE4257" w:rsidRDefault="002270BE">
      <w:hyperlink r:id="rId6" w:history="1">
        <w:r w:rsidR="00DE4257" w:rsidRPr="003A57CB">
          <w:rPr>
            <w:rStyle w:val="Hyperlink"/>
          </w:rPr>
          <w:t>http://mbomediawijs.nl/de-lessen/</w:t>
        </w:r>
      </w:hyperlink>
    </w:p>
    <w:p w:rsidR="00DE4257" w:rsidRDefault="00DE4257">
      <w:r>
        <w:t>Titel:</w:t>
      </w:r>
      <w:r w:rsidR="00AD0D30">
        <w:t xml:space="preserve"> </w:t>
      </w:r>
      <w:r w:rsidR="00C47E3A">
        <w:t xml:space="preserve">les 7 </w:t>
      </w:r>
      <w:r w:rsidR="001A47B4">
        <w:t>toepassing van digitalisering in de zorg</w:t>
      </w:r>
    </w:p>
    <w:tbl>
      <w:tblPr>
        <w:tblStyle w:val="Tabelraster"/>
        <w:tblW w:w="0" w:type="auto"/>
        <w:tblLayout w:type="fixed"/>
        <w:tblLook w:val="04A0" w:firstRow="1" w:lastRow="0" w:firstColumn="1" w:lastColumn="0" w:noHBand="0" w:noVBand="1"/>
      </w:tblPr>
      <w:tblGrid>
        <w:gridCol w:w="1526"/>
        <w:gridCol w:w="7762"/>
      </w:tblGrid>
      <w:tr w:rsidR="00DE4257" w:rsidTr="001A47B4">
        <w:tc>
          <w:tcPr>
            <w:tcW w:w="1526" w:type="dxa"/>
          </w:tcPr>
          <w:p w:rsidR="00DE4257" w:rsidRDefault="00DE4257" w:rsidP="00DE4257">
            <w:proofErr w:type="spellStart"/>
            <w:r>
              <w:t>Lesdoel</w:t>
            </w:r>
            <w:proofErr w:type="spellEnd"/>
            <w:r>
              <w:t>:</w:t>
            </w:r>
          </w:p>
          <w:p w:rsidR="00DE4257" w:rsidRDefault="00DE4257" w:rsidP="00DE4257"/>
        </w:tc>
        <w:tc>
          <w:tcPr>
            <w:tcW w:w="7762" w:type="dxa"/>
          </w:tcPr>
          <w:p w:rsidR="00DE4257" w:rsidRDefault="001A47B4">
            <w:r>
              <w:t xml:space="preserve">De student weet wat er bij de instellingen waar ze gaan stage lopen/werken voor digitale toepassingen gebruikt kunnen worden. Voorbeelden zijn het gebruik van sociale media om bekendheid te krijgen en bereikbaar te zijn. Daarnaast worden bijna alle zorg- of begeleidingsplannen gedigitaliseerd. De student krijgt inzicht in de verschillende mogelijkheden die er hierin zijn </w:t>
            </w:r>
          </w:p>
        </w:tc>
      </w:tr>
      <w:tr w:rsidR="00DE4257" w:rsidTr="001A47B4">
        <w:tc>
          <w:tcPr>
            <w:tcW w:w="1526" w:type="dxa"/>
          </w:tcPr>
          <w:p w:rsidR="00DE4257" w:rsidRDefault="00DE4257" w:rsidP="00DE4257">
            <w:r>
              <w:t>Korte inhoud:</w:t>
            </w:r>
          </w:p>
          <w:p w:rsidR="00DE4257" w:rsidRDefault="00DE4257"/>
          <w:p w:rsidR="00DE4257" w:rsidRDefault="00DE4257"/>
        </w:tc>
        <w:tc>
          <w:tcPr>
            <w:tcW w:w="7762" w:type="dxa"/>
          </w:tcPr>
          <w:p w:rsidR="00DE4257" w:rsidRDefault="00D822DF">
            <w:r>
              <w:t xml:space="preserve">Ook organisaties in zorg moeten hard werken om alle ontwikkelingen op het gebied van digitalisering bij te houden. Zonder goede website en facebookpagina tel je niet mee, en deze moet aan allerlei eisen voldoen. Daarnaast biedt het ook hier heel veel kansen, bijvoorbeeld om je aan een breder publiek te laten zien. </w:t>
            </w:r>
          </w:p>
          <w:p w:rsidR="00D822DF" w:rsidRDefault="00D822DF">
            <w:r>
              <w:t xml:space="preserve">Ook de toepassingen van digitale middelen zorgen ervoor dat bijvoorbeeld behandelings- of zorgplannen veel sneller en beter opgezet en bijgehouden kunnen worden.  Een gastspreker die met deze plannen werkt kan hier het e.e.a. over laten zien. </w:t>
            </w:r>
          </w:p>
        </w:tc>
      </w:tr>
      <w:tr w:rsidR="00DE4257" w:rsidTr="001A47B4">
        <w:tc>
          <w:tcPr>
            <w:tcW w:w="1526" w:type="dxa"/>
          </w:tcPr>
          <w:p w:rsidR="00DE4257" w:rsidRDefault="00DE4257" w:rsidP="00DE4257">
            <w:r>
              <w:t>Organisatie:</w:t>
            </w:r>
          </w:p>
          <w:p w:rsidR="00DE4257" w:rsidRDefault="00DE4257" w:rsidP="00DE4257"/>
          <w:p w:rsidR="00DE4257" w:rsidRDefault="00DE4257" w:rsidP="00DE4257"/>
        </w:tc>
        <w:tc>
          <w:tcPr>
            <w:tcW w:w="7762" w:type="dxa"/>
          </w:tcPr>
          <w:p w:rsidR="00DE4257" w:rsidRDefault="001A47B4">
            <w:r>
              <w:t xml:space="preserve">PowerPoint maken met daarin de verschillende onderwerpen. Zo mogelijk een gastspreken uit nodigen vanuit een instelling om te laten zien hoe daar gewerkt wordt met digitale zorgplannen. </w:t>
            </w:r>
          </w:p>
        </w:tc>
      </w:tr>
      <w:tr w:rsidR="00DE4257" w:rsidTr="001A47B4">
        <w:tc>
          <w:tcPr>
            <w:tcW w:w="1526" w:type="dxa"/>
          </w:tcPr>
          <w:p w:rsidR="00DE4257" w:rsidRDefault="00DE4257" w:rsidP="00DE4257">
            <w:proofErr w:type="spellStart"/>
            <w:r>
              <w:t>Lesduur</w:t>
            </w:r>
            <w:proofErr w:type="spellEnd"/>
            <w:r>
              <w:t xml:space="preserve">:  </w:t>
            </w:r>
          </w:p>
          <w:p w:rsidR="00DE4257" w:rsidRDefault="00DE4257" w:rsidP="00DE4257"/>
        </w:tc>
        <w:tc>
          <w:tcPr>
            <w:tcW w:w="7762" w:type="dxa"/>
          </w:tcPr>
          <w:p w:rsidR="00DE4257" w:rsidRDefault="00AD0D30">
            <w:r>
              <w:t xml:space="preserve">1,5 uur </w:t>
            </w:r>
          </w:p>
        </w:tc>
      </w:tr>
      <w:tr w:rsidR="00DE4257" w:rsidTr="001A47B4">
        <w:tc>
          <w:tcPr>
            <w:tcW w:w="1526" w:type="dxa"/>
          </w:tcPr>
          <w:p w:rsidR="00DE4257" w:rsidRDefault="00DE4257" w:rsidP="00D44135">
            <w:r>
              <w:t>Competentie + niveau :</w:t>
            </w:r>
          </w:p>
        </w:tc>
        <w:tc>
          <w:tcPr>
            <w:tcW w:w="7762" w:type="dxa"/>
          </w:tcPr>
          <w:p w:rsidR="00C47E3A" w:rsidRDefault="00C47E3A">
            <w:r>
              <w:t xml:space="preserve">Begrip 1, niveau 3 </w:t>
            </w:r>
          </w:p>
          <w:p w:rsidR="00DE4257" w:rsidRDefault="00C47E3A">
            <w:r>
              <w:t>Gebruik 1 en 2, niveau 3</w:t>
            </w:r>
          </w:p>
          <w:p w:rsidR="00C47E3A" w:rsidRDefault="00C47E3A">
            <w:r>
              <w:t>Communicatie 1 niveau 3</w:t>
            </w:r>
          </w:p>
          <w:p w:rsidR="00C47E3A" w:rsidRDefault="00C47E3A">
            <w:r>
              <w:t>Strategie 2 niveau 3</w:t>
            </w:r>
          </w:p>
        </w:tc>
      </w:tr>
      <w:tr w:rsidR="00DE4257" w:rsidRPr="001A47B4" w:rsidTr="001A47B4">
        <w:tc>
          <w:tcPr>
            <w:tcW w:w="1526" w:type="dxa"/>
          </w:tcPr>
          <w:p w:rsidR="00DE4257" w:rsidRPr="001A47B4" w:rsidRDefault="00DE4257" w:rsidP="00DE4257">
            <w:r w:rsidRPr="001A47B4">
              <w:t>Onderwerp:</w:t>
            </w:r>
          </w:p>
          <w:p w:rsidR="00DE4257" w:rsidRPr="001A47B4" w:rsidRDefault="00DE4257"/>
        </w:tc>
        <w:tc>
          <w:tcPr>
            <w:tcW w:w="7762" w:type="dxa"/>
          </w:tcPr>
          <w:p w:rsidR="00DC73DB" w:rsidRPr="001A47B4" w:rsidRDefault="00DC73DB" w:rsidP="001A47B4">
            <w:r w:rsidRPr="001A47B4">
              <w:t>Digitalisering in de zorg</w:t>
            </w:r>
            <w:r w:rsidR="001A47B4" w:rsidRPr="001A47B4">
              <w:t xml:space="preserve">, </w:t>
            </w:r>
            <w:r w:rsidR="001A47B4">
              <w:t>w</w:t>
            </w:r>
            <w:r w:rsidRPr="001A47B4">
              <w:t>at doen de instellingen op sociale media?</w:t>
            </w:r>
          </w:p>
          <w:p w:rsidR="00DC73DB" w:rsidRPr="001A47B4" w:rsidRDefault="00DC73DB" w:rsidP="00DC73DB">
            <w:pPr>
              <w:pStyle w:val="Default"/>
              <w:rPr>
                <w:rFonts w:asciiTheme="minorHAnsi" w:hAnsiTheme="minorHAnsi"/>
                <w:sz w:val="22"/>
                <w:szCs w:val="22"/>
              </w:rPr>
            </w:pPr>
            <w:r w:rsidRPr="001A47B4">
              <w:rPr>
                <w:rFonts w:asciiTheme="minorHAnsi" w:hAnsiTheme="minorHAnsi"/>
                <w:sz w:val="22"/>
                <w:szCs w:val="22"/>
              </w:rPr>
              <w:t xml:space="preserve">Tegenwoordig heeft ieder bedrijf en instelling een eigen website Facebook account, </w:t>
            </w:r>
            <w:r w:rsidR="001A47B4" w:rsidRPr="001A47B4">
              <w:rPr>
                <w:rFonts w:asciiTheme="minorHAnsi" w:hAnsiTheme="minorHAnsi"/>
                <w:sz w:val="22"/>
                <w:szCs w:val="22"/>
              </w:rPr>
              <w:t>YouTube kanaal</w:t>
            </w:r>
            <w:r w:rsidRPr="001A47B4">
              <w:rPr>
                <w:rFonts w:asciiTheme="minorHAnsi" w:hAnsiTheme="minorHAnsi"/>
                <w:sz w:val="22"/>
                <w:szCs w:val="22"/>
              </w:rPr>
              <w:t xml:space="preserve"> en twitteraccount.</w:t>
            </w:r>
            <w:r w:rsidR="001A47B4">
              <w:rPr>
                <w:rFonts w:asciiTheme="minorHAnsi" w:hAnsiTheme="minorHAnsi"/>
                <w:sz w:val="22"/>
                <w:szCs w:val="22"/>
              </w:rPr>
              <w:t xml:space="preserve"> </w:t>
            </w:r>
            <w:r w:rsidRPr="001A47B4">
              <w:rPr>
                <w:rFonts w:asciiTheme="minorHAnsi" w:hAnsiTheme="minorHAnsi"/>
                <w:sz w:val="22"/>
                <w:szCs w:val="22"/>
              </w:rPr>
              <w:t>Wat doen deze instellingen op de sociale media en met welk doel?</w:t>
            </w:r>
          </w:p>
          <w:p w:rsidR="00DC73DB" w:rsidRPr="001A47B4" w:rsidRDefault="00DC73DB" w:rsidP="00DC73DB">
            <w:pPr>
              <w:pStyle w:val="Default"/>
              <w:rPr>
                <w:rFonts w:asciiTheme="minorHAnsi" w:hAnsiTheme="minorHAnsi"/>
                <w:sz w:val="22"/>
                <w:szCs w:val="22"/>
              </w:rPr>
            </w:pPr>
            <w:r w:rsidRPr="001A47B4">
              <w:rPr>
                <w:rFonts w:asciiTheme="minorHAnsi" w:hAnsiTheme="minorHAnsi"/>
                <w:sz w:val="22"/>
                <w:szCs w:val="22"/>
              </w:rPr>
              <w:t>Bekijk de sociale media van een instelling klassikaal</w:t>
            </w:r>
          </w:p>
          <w:p w:rsidR="00DC73DB" w:rsidRPr="001A47B4" w:rsidRDefault="00DC73DB" w:rsidP="00DC73DB">
            <w:pPr>
              <w:pStyle w:val="Default"/>
              <w:rPr>
                <w:rFonts w:asciiTheme="minorHAnsi" w:hAnsiTheme="minorHAnsi"/>
                <w:sz w:val="22"/>
                <w:szCs w:val="22"/>
              </w:rPr>
            </w:pPr>
            <w:r w:rsidRPr="001A47B4">
              <w:rPr>
                <w:rFonts w:asciiTheme="minorHAnsi" w:hAnsiTheme="minorHAnsi"/>
                <w:sz w:val="22"/>
                <w:szCs w:val="22"/>
              </w:rPr>
              <w:t>Daarna gaan de studenten zelfstandig aan de gang om de sociale media van een aantal instellingen te onderzoeken.</w:t>
            </w:r>
          </w:p>
          <w:p w:rsidR="00DC73DB" w:rsidRPr="001A47B4" w:rsidRDefault="00DC73DB" w:rsidP="00DC73DB">
            <w:pPr>
              <w:pStyle w:val="Default"/>
              <w:rPr>
                <w:rFonts w:asciiTheme="minorHAnsi" w:hAnsiTheme="minorHAnsi"/>
                <w:sz w:val="22"/>
                <w:szCs w:val="22"/>
              </w:rPr>
            </w:pPr>
          </w:p>
          <w:p w:rsidR="00DC73DB" w:rsidRPr="001A47B4" w:rsidRDefault="00DC73DB" w:rsidP="00DC73DB">
            <w:pPr>
              <w:pStyle w:val="Default"/>
              <w:rPr>
                <w:rFonts w:asciiTheme="minorHAnsi" w:hAnsiTheme="minorHAnsi"/>
                <w:sz w:val="22"/>
                <w:szCs w:val="22"/>
              </w:rPr>
            </w:pPr>
            <w:r w:rsidRPr="001A47B4">
              <w:rPr>
                <w:rFonts w:asciiTheme="minorHAnsi" w:hAnsiTheme="minorHAnsi"/>
                <w:sz w:val="22"/>
                <w:szCs w:val="22"/>
              </w:rPr>
              <w:t>Opdracht de instelling en sociale media</w:t>
            </w:r>
          </w:p>
          <w:p w:rsidR="00DC73DB" w:rsidRPr="001A47B4" w:rsidRDefault="00DC73DB" w:rsidP="00DC73DB">
            <w:pPr>
              <w:pStyle w:val="Default"/>
              <w:rPr>
                <w:rFonts w:asciiTheme="minorHAnsi" w:hAnsiTheme="minorHAnsi"/>
                <w:sz w:val="22"/>
                <w:szCs w:val="22"/>
              </w:rPr>
            </w:pPr>
            <w:r w:rsidRPr="001A47B4">
              <w:rPr>
                <w:rFonts w:asciiTheme="minorHAnsi" w:hAnsiTheme="minorHAnsi"/>
                <w:sz w:val="22"/>
                <w:szCs w:val="22"/>
              </w:rPr>
              <w:t xml:space="preserve">Lees de blog: </w:t>
            </w:r>
            <w:hyperlink r:id="rId7" w:history="1">
              <w:r w:rsidRPr="001A47B4">
                <w:rPr>
                  <w:rStyle w:val="Hyperlink"/>
                  <w:rFonts w:asciiTheme="minorHAnsi" w:hAnsiTheme="minorHAnsi"/>
                  <w:sz w:val="22"/>
                  <w:szCs w:val="22"/>
                </w:rPr>
                <w:t>http://www.nursing.nl/Verpleegkundigen/Blogs/2014/5/Blog-Jos-Social-media-door-de-verpleegkundige-doen-of-laten-1529924W/</w:t>
              </w:r>
            </w:hyperlink>
          </w:p>
          <w:p w:rsidR="00DC73DB" w:rsidRPr="001A47B4" w:rsidRDefault="00DC73DB" w:rsidP="00DC73DB">
            <w:pPr>
              <w:pStyle w:val="Default"/>
              <w:rPr>
                <w:rFonts w:asciiTheme="minorHAnsi" w:hAnsiTheme="minorHAnsi"/>
                <w:sz w:val="22"/>
                <w:szCs w:val="22"/>
              </w:rPr>
            </w:pPr>
          </w:p>
          <w:p w:rsidR="00DC73DB" w:rsidRPr="001A47B4" w:rsidRDefault="00DC73DB" w:rsidP="00DC73DB">
            <w:pPr>
              <w:pStyle w:val="Default"/>
              <w:rPr>
                <w:rFonts w:asciiTheme="minorHAnsi" w:hAnsiTheme="minorHAnsi"/>
                <w:sz w:val="22"/>
                <w:szCs w:val="22"/>
              </w:rPr>
            </w:pPr>
            <w:r w:rsidRPr="001A47B4">
              <w:rPr>
                <w:rFonts w:asciiTheme="minorHAnsi" w:hAnsiTheme="minorHAnsi"/>
                <w:sz w:val="22"/>
                <w:szCs w:val="22"/>
              </w:rPr>
              <w:t xml:space="preserve">Richtlijnen sociale mediagebruik medewerkers de do’s en do </w:t>
            </w:r>
            <w:proofErr w:type="spellStart"/>
            <w:r w:rsidRPr="001A47B4">
              <w:rPr>
                <w:rFonts w:asciiTheme="minorHAnsi" w:hAnsiTheme="minorHAnsi"/>
                <w:sz w:val="22"/>
                <w:szCs w:val="22"/>
              </w:rPr>
              <w:t>nots</w:t>
            </w:r>
            <w:proofErr w:type="spellEnd"/>
          </w:p>
          <w:p w:rsidR="00DC73DB" w:rsidRPr="001A47B4" w:rsidRDefault="00DC73DB" w:rsidP="00DC73DB">
            <w:pPr>
              <w:pStyle w:val="Default"/>
              <w:rPr>
                <w:rFonts w:asciiTheme="minorHAnsi" w:hAnsiTheme="minorHAnsi"/>
                <w:sz w:val="22"/>
                <w:szCs w:val="22"/>
              </w:rPr>
            </w:pPr>
            <w:r w:rsidRPr="001A47B4">
              <w:rPr>
                <w:rFonts w:asciiTheme="minorHAnsi" w:hAnsiTheme="minorHAnsi"/>
                <w:sz w:val="22"/>
                <w:szCs w:val="22"/>
              </w:rPr>
              <w:t>Waarom hebben instellingen deze opgesteld?</w:t>
            </w:r>
          </w:p>
          <w:p w:rsidR="00DC73DB" w:rsidRPr="001A47B4" w:rsidRDefault="00DC73DB" w:rsidP="00DC73DB">
            <w:pPr>
              <w:pStyle w:val="Default"/>
              <w:rPr>
                <w:rFonts w:asciiTheme="minorHAnsi" w:hAnsiTheme="minorHAnsi"/>
                <w:sz w:val="22"/>
                <w:szCs w:val="22"/>
              </w:rPr>
            </w:pPr>
            <w:r w:rsidRPr="001A47B4">
              <w:rPr>
                <w:rFonts w:asciiTheme="minorHAnsi" w:hAnsiTheme="minorHAnsi"/>
                <w:sz w:val="22"/>
                <w:szCs w:val="22"/>
              </w:rPr>
              <w:t>Zoek voorbeelden van gevolgen van verkeerd mediagebruik door medewerkers en st</w:t>
            </w:r>
            <w:r w:rsidR="001A47B4">
              <w:rPr>
                <w:rFonts w:asciiTheme="minorHAnsi" w:hAnsiTheme="minorHAnsi"/>
                <w:sz w:val="22"/>
                <w:szCs w:val="22"/>
              </w:rPr>
              <w:t>a</w:t>
            </w:r>
            <w:r w:rsidRPr="001A47B4">
              <w:rPr>
                <w:rFonts w:asciiTheme="minorHAnsi" w:hAnsiTheme="minorHAnsi"/>
                <w:sz w:val="22"/>
                <w:szCs w:val="22"/>
              </w:rPr>
              <w:t>giaires en wat waren de gevolgen?</w:t>
            </w:r>
          </w:p>
          <w:p w:rsidR="00DC73DB" w:rsidRPr="001A47B4" w:rsidRDefault="00DC73DB" w:rsidP="00DC73DB">
            <w:pPr>
              <w:pStyle w:val="Default"/>
              <w:rPr>
                <w:rFonts w:asciiTheme="minorHAnsi" w:hAnsiTheme="minorHAnsi"/>
                <w:sz w:val="22"/>
                <w:szCs w:val="22"/>
              </w:rPr>
            </w:pPr>
            <w:r w:rsidRPr="001A47B4">
              <w:rPr>
                <w:rFonts w:asciiTheme="minorHAnsi" w:hAnsiTheme="minorHAnsi"/>
                <w:sz w:val="22"/>
                <w:szCs w:val="22"/>
              </w:rPr>
              <w:t xml:space="preserve">Voorbeeld richtlijn: </w:t>
            </w:r>
            <w:hyperlink r:id="rId8" w:history="1">
              <w:r w:rsidRPr="001A47B4">
                <w:rPr>
                  <w:rStyle w:val="Hyperlink"/>
                  <w:rFonts w:asciiTheme="minorHAnsi" w:hAnsiTheme="minorHAnsi"/>
                  <w:sz w:val="22"/>
                  <w:szCs w:val="22"/>
                </w:rPr>
                <w:t>http://www.vgn.nl/artikel/8046</w:t>
              </w:r>
            </w:hyperlink>
          </w:p>
          <w:p w:rsidR="00DC73DB" w:rsidRPr="001A47B4" w:rsidRDefault="00DC73DB" w:rsidP="00D822DF">
            <w:pPr>
              <w:pStyle w:val="Default"/>
              <w:rPr>
                <w:rFonts w:asciiTheme="minorHAnsi" w:hAnsiTheme="minorHAnsi"/>
                <w:sz w:val="22"/>
                <w:szCs w:val="22"/>
              </w:rPr>
            </w:pPr>
          </w:p>
          <w:p w:rsidR="00DC73DB" w:rsidRPr="001A47B4" w:rsidRDefault="00DC73DB" w:rsidP="00DC73DB">
            <w:pPr>
              <w:pStyle w:val="Default"/>
              <w:rPr>
                <w:rFonts w:asciiTheme="minorHAnsi" w:hAnsiTheme="minorHAnsi"/>
                <w:sz w:val="22"/>
                <w:szCs w:val="22"/>
              </w:rPr>
            </w:pPr>
          </w:p>
          <w:p w:rsidR="001A47B4" w:rsidRDefault="00DC73DB" w:rsidP="001A47B4">
            <w:pPr>
              <w:pStyle w:val="Default"/>
              <w:rPr>
                <w:rFonts w:asciiTheme="minorHAnsi" w:hAnsiTheme="minorHAnsi"/>
                <w:sz w:val="22"/>
                <w:szCs w:val="22"/>
              </w:rPr>
            </w:pPr>
            <w:r w:rsidRPr="001A47B4">
              <w:rPr>
                <w:rFonts w:asciiTheme="minorHAnsi" w:hAnsiTheme="minorHAnsi"/>
                <w:sz w:val="22"/>
                <w:szCs w:val="22"/>
              </w:rPr>
              <w:t>Het digitale zorgdossier</w:t>
            </w:r>
          </w:p>
          <w:p w:rsidR="00DC73DB" w:rsidRDefault="00DC73DB" w:rsidP="001A47B4">
            <w:pPr>
              <w:pStyle w:val="Default"/>
              <w:rPr>
                <w:rFonts w:asciiTheme="minorHAnsi" w:hAnsiTheme="minorHAnsi"/>
                <w:sz w:val="22"/>
                <w:szCs w:val="22"/>
              </w:rPr>
            </w:pPr>
            <w:r w:rsidRPr="001A47B4">
              <w:rPr>
                <w:rFonts w:asciiTheme="minorHAnsi" w:hAnsiTheme="minorHAnsi"/>
                <w:sz w:val="22"/>
                <w:szCs w:val="22"/>
              </w:rPr>
              <w:t xml:space="preserve">Nodig een </w:t>
            </w:r>
            <w:r w:rsidRPr="001A47B4">
              <w:rPr>
                <w:rFonts w:asciiTheme="minorHAnsi" w:hAnsiTheme="minorHAnsi"/>
                <w:b/>
                <w:sz w:val="22"/>
                <w:szCs w:val="22"/>
              </w:rPr>
              <w:t>gastdocen</w:t>
            </w:r>
            <w:r w:rsidRPr="001A47B4">
              <w:rPr>
                <w:rFonts w:asciiTheme="minorHAnsi" w:hAnsiTheme="minorHAnsi"/>
                <w:sz w:val="22"/>
                <w:szCs w:val="22"/>
              </w:rPr>
              <w:t>t uit van</w:t>
            </w:r>
            <w:r w:rsidR="00D822DF">
              <w:rPr>
                <w:rFonts w:asciiTheme="minorHAnsi" w:hAnsiTheme="minorHAnsi"/>
                <w:sz w:val="22"/>
                <w:szCs w:val="22"/>
              </w:rPr>
              <w:t xml:space="preserve"> een zorginstelling (</w:t>
            </w:r>
            <w:r w:rsidRPr="001A47B4">
              <w:rPr>
                <w:rFonts w:asciiTheme="minorHAnsi" w:hAnsiTheme="minorHAnsi"/>
                <w:sz w:val="22"/>
                <w:szCs w:val="22"/>
              </w:rPr>
              <w:t>bv het SIG of de Hartekamp</w:t>
            </w:r>
            <w:r w:rsidR="00D822DF">
              <w:rPr>
                <w:rFonts w:asciiTheme="minorHAnsi" w:hAnsiTheme="minorHAnsi"/>
                <w:sz w:val="22"/>
                <w:szCs w:val="22"/>
              </w:rPr>
              <w:t>)</w:t>
            </w:r>
            <w:r w:rsidRPr="001A47B4">
              <w:rPr>
                <w:rFonts w:asciiTheme="minorHAnsi" w:hAnsiTheme="minorHAnsi"/>
                <w:sz w:val="22"/>
                <w:szCs w:val="22"/>
              </w:rPr>
              <w:t xml:space="preserve"> die het digitale zorgdossier kan laten zien. Hoe er gerapporteerd wordt  en wie wat mag zien, doen etc. </w:t>
            </w:r>
          </w:p>
          <w:p w:rsidR="00DE4257" w:rsidRPr="001A47B4" w:rsidRDefault="00DE4257" w:rsidP="001A47B4">
            <w:pPr>
              <w:pStyle w:val="Default"/>
              <w:rPr>
                <w:rFonts w:asciiTheme="minorHAnsi" w:hAnsiTheme="minorHAnsi"/>
                <w:sz w:val="22"/>
                <w:szCs w:val="22"/>
              </w:rPr>
            </w:pPr>
          </w:p>
        </w:tc>
      </w:tr>
      <w:tr w:rsidR="00DE4257" w:rsidRPr="001A47B4" w:rsidTr="001A47B4">
        <w:tc>
          <w:tcPr>
            <w:tcW w:w="1526" w:type="dxa"/>
          </w:tcPr>
          <w:p w:rsidR="00DE4257" w:rsidRPr="001A47B4" w:rsidRDefault="00DE4257" w:rsidP="00DE4257">
            <w:r w:rsidRPr="001A47B4">
              <w:lastRenderedPageBreak/>
              <w:t>Werkvorm:</w:t>
            </w:r>
          </w:p>
          <w:p w:rsidR="00BF2E46" w:rsidRPr="001A47B4" w:rsidRDefault="00BF2E46" w:rsidP="00DE4257"/>
        </w:tc>
        <w:tc>
          <w:tcPr>
            <w:tcW w:w="7762" w:type="dxa"/>
          </w:tcPr>
          <w:p w:rsidR="00424246" w:rsidRDefault="000B12D0">
            <w:r>
              <w:t>PowerPoint</w:t>
            </w:r>
            <w:r w:rsidR="001A47B4">
              <w:t xml:space="preserve"> en onderwijsleergesprek over het hoe en waarom  van  het gebruik van so</w:t>
            </w:r>
            <w:r w:rsidR="00B66085">
              <w:t>ciale media door in</w:t>
            </w:r>
            <w:r w:rsidR="00D822DF">
              <w:t>stellingen en</w:t>
            </w:r>
            <w:r>
              <w:t xml:space="preserve"> </w:t>
            </w:r>
            <w:r w:rsidR="00B66085">
              <w:t xml:space="preserve">het digitale dossier. </w:t>
            </w:r>
          </w:p>
          <w:p w:rsidR="00424246" w:rsidRDefault="00424246">
            <w:r>
              <w:t xml:space="preserve">Opdracht bij les 7 over het sociale media bij instellingen </w:t>
            </w:r>
          </w:p>
          <w:p w:rsidR="00DE4257" w:rsidRPr="001A47B4" w:rsidRDefault="00B66085">
            <w:r>
              <w:t xml:space="preserve">Zo mogelijk een gastspreker die kan inloggen in een zorgdossier en daar uitleg over kan geven. </w:t>
            </w:r>
          </w:p>
        </w:tc>
      </w:tr>
      <w:tr w:rsidR="00D822DF" w:rsidRPr="001A47B4" w:rsidTr="001A47B4">
        <w:tc>
          <w:tcPr>
            <w:tcW w:w="1526" w:type="dxa"/>
          </w:tcPr>
          <w:p w:rsidR="00D822DF" w:rsidRPr="001A47B4" w:rsidRDefault="00D822DF">
            <w:r w:rsidRPr="001A47B4">
              <w:t>Uitvoering:</w:t>
            </w:r>
          </w:p>
          <w:p w:rsidR="00D822DF" w:rsidRPr="001A47B4" w:rsidRDefault="00D822DF"/>
        </w:tc>
        <w:tc>
          <w:tcPr>
            <w:tcW w:w="7762" w:type="dxa"/>
          </w:tcPr>
          <w:p w:rsidR="00D822DF" w:rsidRDefault="00D822DF" w:rsidP="00EC7A47">
            <w:r>
              <w:t>PowerPoint met daarin alle werkvormen en  links naar ma</w:t>
            </w:r>
            <w:r w:rsidR="000B12D0">
              <w:t>t</w:t>
            </w:r>
            <w:r>
              <w:t xml:space="preserve">eriaal. </w:t>
            </w:r>
          </w:p>
        </w:tc>
      </w:tr>
      <w:tr w:rsidR="00D822DF" w:rsidRPr="001A47B4" w:rsidTr="001A47B4">
        <w:tc>
          <w:tcPr>
            <w:tcW w:w="1526" w:type="dxa"/>
          </w:tcPr>
          <w:p w:rsidR="00D822DF" w:rsidRPr="001A47B4" w:rsidRDefault="00D822DF" w:rsidP="00DE4257">
            <w:r w:rsidRPr="001A47B4">
              <w:t xml:space="preserve">      </w:t>
            </w:r>
          </w:p>
          <w:p w:rsidR="00D822DF" w:rsidRPr="001A47B4" w:rsidRDefault="00D822DF" w:rsidP="00DE4257">
            <w:r w:rsidRPr="001A47B4">
              <w:t>Oriëntatie:</w:t>
            </w:r>
          </w:p>
          <w:p w:rsidR="00D822DF" w:rsidRPr="001A47B4" w:rsidRDefault="00D822DF"/>
        </w:tc>
        <w:tc>
          <w:tcPr>
            <w:tcW w:w="7762" w:type="dxa"/>
          </w:tcPr>
          <w:p w:rsidR="00D822DF" w:rsidRDefault="00D822DF" w:rsidP="000B12D0">
            <w:r>
              <w:t xml:space="preserve">De studenten </w:t>
            </w:r>
            <w:r w:rsidR="000B12D0">
              <w:t>kijken naar de PowerPoint en naar filmpjes over het (on-) juiste gebruik van sociale media door zorg organisaties. Zelf gaan ze ook op zoek naar wat er over hun eigen organisatie (waar ze stage (gaan) lopen) kunnen vinden op sociale media.</w:t>
            </w:r>
          </w:p>
        </w:tc>
      </w:tr>
      <w:tr w:rsidR="00D822DF" w:rsidRPr="001A47B4" w:rsidTr="001A47B4">
        <w:tc>
          <w:tcPr>
            <w:tcW w:w="1526" w:type="dxa"/>
          </w:tcPr>
          <w:p w:rsidR="00D822DF" w:rsidRPr="001A47B4" w:rsidRDefault="00D822DF" w:rsidP="00DE4257">
            <w:proofErr w:type="spellStart"/>
            <w:r w:rsidRPr="001A47B4">
              <w:t>Terug-koppeling</w:t>
            </w:r>
            <w:proofErr w:type="spellEnd"/>
            <w:r w:rsidRPr="001A47B4">
              <w:t>:</w:t>
            </w:r>
          </w:p>
          <w:p w:rsidR="00D822DF" w:rsidRPr="001A47B4" w:rsidRDefault="00D822DF" w:rsidP="00DE4257"/>
        </w:tc>
        <w:tc>
          <w:tcPr>
            <w:tcW w:w="7762" w:type="dxa"/>
          </w:tcPr>
          <w:p w:rsidR="00D822DF" w:rsidRDefault="000B12D0" w:rsidP="00EC7A47">
            <w:r>
              <w:t xml:space="preserve">Aan het einde van de les vraagt de docent wat er gevonden op sociale media over de diverse organisaties, en wat je als werknemer zelf wel en niet kan doen hierop. </w:t>
            </w:r>
          </w:p>
          <w:p w:rsidR="000B12D0" w:rsidRDefault="000B12D0" w:rsidP="00EC7A47">
            <w:r>
              <w:t>Ook het gebruik van digitale zorgdossiers en behandelingsplannen</w:t>
            </w:r>
          </w:p>
        </w:tc>
      </w:tr>
      <w:tr w:rsidR="00D822DF" w:rsidRPr="001A47B4" w:rsidTr="001A47B4">
        <w:tc>
          <w:tcPr>
            <w:tcW w:w="1526" w:type="dxa"/>
          </w:tcPr>
          <w:p w:rsidR="00D822DF" w:rsidRPr="001A47B4" w:rsidRDefault="00D822DF" w:rsidP="00DE4257">
            <w:r w:rsidRPr="001A47B4">
              <w:t>Leer-opbrengst:</w:t>
            </w:r>
          </w:p>
          <w:p w:rsidR="00D822DF" w:rsidRPr="001A47B4" w:rsidRDefault="00D822DF" w:rsidP="00DE4257"/>
        </w:tc>
        <w:tc>
          <w:tcPr>
            <w:tcW w:w="7762" w:type="dxa"/>
          </w:tcPr>
          <w:p w:rsidR="00D822DF" w:rsidRDefault="00D822DF" w:rsidP="00EC7A47">
            <w:r>
              <w:t>Zie doel</w:t>
            </w:r>
          </w:p>
          <w:p w:rsidR="00D822DF" w:rsidRDefault="00D822DF" w:rsidP="00EC7A47"/>
        </w:tc>
      </w:tr>
      <w:tr w:rsidR="00D822DF" w:rsidRPr="001A47B4" w:rsidTr="001A47B4">
        <w:tc>
          <w:tcPr>
            <w:tcW w:w="1526" w:type="dxa"/>
          </w:tcPr>
          <w:p w:rsidR="00D822DF" w:rsidRPr="001A47B4" w:rsidRDefault="00D822DF" w:rsidP="00DE4257">
            <w:r w:rsidRPr="001A47B4">
              <w:t>Producten:</w:t>
            </w:r>
          </w:p>
          <w:p w:rsidR="00D822DF" w:rsidRPr="001A47B4" w:rsidRDefault="00D822DF" w:rsidP="00DE4257"/>
        </w:tc>
        <w:tc>
          <w:tcPr>
            <w:tcW w:w="7762" w:type="dxa"/>
          </w:tcPr>
          <w:p w:rsidR="00D822DF" w:rsidRDefault="00D44135" w:rsidP="00D44135">
            <w:r>
              <w:t xml:space="preserve">Een presentatie over </w:t>
            </w:r>
            <w:r w:rsidR="000B12D0">
              <w:t xml:space="preserve"> wat je kunt vinden op sociale media over “jouw” organisatie en voorbeelden </w:t>
            </w:r>
            <w:r>
              <w:t xml:space="preserve">van </w:t>
            </w:r>
            <w:r w:rsidR="000B12D0">
              <w:t>verkeerd gebruik hiervan</w:t>
            </w:r>
            <w:r>
              <w:t xml:space="preserve"> door medewerkers</w:t>
            </w:r>
            <w:r w:rsidR="000B12D0">
              <w:t xml:space="preserve">. </w:t>
            </w:r>
          </w:p>
        </w:tc>
      </w:tr>
      <w:tr w:rsidR="00AD0D30" w:rsidRPr="001A47B4" w:rsidTr="001A47B4">
        <w:tc>
          <w:tcPr>
            <w:tcW w:w="1526" w:type="dxa"/>
          </w:tcPr>
          <w:p w:rsidR="00AD0D30" w:rsidRPr="001A47B4" w:rsidRDefault="00AD0D30" w:rsidP="00AD0D30">
            <w:r w:rsidRPr="001A47B4">
              <w:t xml:space="preserve">Te gebruiken links </w:t>
            </w:r>
          </w:p>
        </w:tc>
        <w:tc>
          <w:tcPr>
            <w:tcW w:w="7762" w:type="dxa"/>
          </w:tcPr>
          <w:p w:rsidR="001A47B4" w:rsidRPr="001A47B4" w:rsidRDefault="002270BE" w:rsidP="001A47B4">
            <w:pPr>
              <w:pStyle w:val="Default"/>
              <w:rPr>
                <w:rFonts w:asciiTheme="minorHAnsi" w:hAnsiTheme="minorHAnsi"/>
                <w:sz w:val="22"/>
                <w:szCs w:val="22"/>
              </w:rPr>
            </w:pPr>
            <w:hyperlink r:id="rId9" w:history="1">
              <w:r w:rsidR="001A47B4" w:rsidRPr="001A47B4">
                <w:rPr>
                  <w:rStyle w:val="Hyperlink"/>
                  <w:rFonts w:asciiTheme="minorHAnsi" w:hAnsiTheme="minorHAnsi"/>
                  <w:sz w:val="22"/>
                  <w:szCs w:val="22"/>
                </w:rPr>
                <w:t>http://www.ggznederland.nl/uploads/assets/GGZ%20eHealth%20adviezen_oplossingen-DEFINITIEF.pdf</w:t>
              </w:r>
            </w:hyperlink>
          </w:p>
          <w:p w:rsidR="00AD0D30" w:rsidRPr="001A47B4" w:rsidRDefault="00AD0D30"/>
        </w:tc>
      </w:tr>
      <w:tr w:rsidR="00AD0D30" w:rsidRPr="001A47B4" w:rsidTr="001A47B4">
        <w:tc>
          <w:tcPr>
            <w:tcW w:w="1526" w:type="dxa"/>
          </w:tcPr>
          <w:p w:rsidR="00AD0D30" w:rsidRPr="001A47B4" w:rsidRDefault="00AD0D30" w:rsidP="00DE4257">
            <w:r w:rsidRPr="001A47B4">
              <w:t>Te gebruiken film</w:t>
            </w:r>
          </w:p>
        </w:tc>
        <w:tc>
          <w:tcPr>
            <w:tcW w:w="7762" w:type="dxa"/>
          </w:tcPr>
          <w:p w:rsidR="00AD0D30" w:rsidRDefault="002270BE">
            <w:r>
              <w:t xml:space="preserve">Digitaal zorgdossier voorbeeld:  </w:t>
            </w:r>
            <w:hyperlink r:id="rId10" w:history="1">
              <w:r w:rsidRPr="00636907">
                <w:rPr>
                  <w:rStyle w:val="Hyperlink"/>
                </w:rPr>
                <w:t>https://www.youtube.com/watch?v=mVvqnRxRmJ8</w:t>
              </w:r>
            </w:hyperlink>
          </w:p>
          <w:p w:rsidR="002270BE" w:rsidRPr="001A47B4" w:rsidRDefault="002270BE">
            <w:bookmarkStart w:id="0" w:name="_GoBack"/>
            <w:bookmarkEnd w:id="0"/>
          </w:p>
        </w:tc>
      </w:tr>
    </w:tbl>
    <w:p w:rsidR="00DE4257" w:rsidRPr="001A47B4" w:rsidRDefault="00DE4257"/>
    <w:sectPr w:rsidR="00DE4257" w:rsidRPr="001A4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351CD"/>
    <w:multiLevelType w:val="hybridMultilevel"/>
    <w:tmpl w:val="1AAA67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E1"/>
    <w:rsid w:val="000B12D0"/>
    <w:rsid w:val="001A47B4"/>
    <w:rsid w:val="00211F05"/>
    <w:rsid w:val="00223CE2"/>
    <w:rsid w:val="002270BE"/>
    <w:rsid w:val="003A0B79"/>
    <w:rsid w:val="00424246"/>
    <w:rsid w:val="005A202A"/>
    <w:rsid w:val="00644DE1"/>
    <w:rsid w:val="00916739"/>
    <w:rsid w:val="009F2B49"/>
    <w:rsid w:val="00AD0D30"/>
    <w:rsid w:val="00B66085"/>
    <w:rsid w:val="00B73DBB"/>
    <w:rsid w:val="00BD37BD"/>
    <w:rsid w:val="00BF2E46"/>
    <w:rsid w:val="00C3535A"/>
    <w:rsid w:val="00C47E3A"/>
    <w:rsid w:val="00D44135"/>
    <w:rsid w:val="00D822DF"/>
    <w:rsid w:val="00DC73DB"/>
    <w:rsid w:val="00DE4257"/>
    <w:rsid w:val="00EC417E"/>
    <w:rsid w:val="00F90E26"/>
    <w:rsid w:val="00F92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4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257"/>
    <w:rPr>
      <w:color w:val="0563C1" w:themeColor="hyperlink"/>
      <w:u w:val="single"/>
    </w:rPr>
  </w:style>
  <w:style w:type="character" w:customStyle="1" w:styleId="Kop1Char">
    <w:name w:val="Kop 1 Char"/>
    <w:basedOn w:val="Standaardalinea-lettertype"/>
    <w:link w:val="Kop1"/>
    <w:uiPriority w:val="9"/>
    <w:rsid w:val="00DE4257"/>
    <w:rPr>
      <w:rFonts w:asciiTheme="majorHAnsi" w:eastAsiaTheme="majorEastAsia" w:hAnsiTheme="majorHAnsi" w:cstheme="majorBidi"/>
      <w:color w:val="2E74B5" w:themeColor="accent1" w:themeShade="BF"/>
      <w:sz w:val="32"/>
      <w:szCs w:val="32"/>
    </w:rPr>
  </w:style>
  <w:style w:type="paragraph" w:customStyle="1" w:styleId="Default">
    <w:name w:val="Default"/>
    <w:rsid w:val="00DC73DB"/>
    <w:pPr>
      <w:autoSpaceDE w:val="0"/>
      <w:autoSpaceDN w:val="0"/>
      <w:adjustRightInd w:val="0"/>
      <w:spacing w:after="0" w:line="240" w:lineRule="auto"/>
    </w:pPr>
    <w:rPr>
      <w:rFonts w:ascii="Verdana" w:eastAsia="Times New Roman" w:hAnsi="Verdana" w:cs="Times New Roman"/>
      <w:color w:val="000000"/>
      <w:sz w:val="24"/>
      <w:szCs w:val="24"/>
      <w:lang w:eastAsia="nl-NL"/>
    </w:rPr>
  </w:style>
  <w:style w:type="character" w:styleId="GevolgdeHyperlink">
    <w:name w:val="FollowedHyperlink"/>
    <w:basedOn w:val="Standaardalinea-lettertype"/>
    <w:uiPriority w:val="99"/>
    <w:semiHidden/>
    <w:unhideWhenUsed/>
    <w:rsid w:val="00223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4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257"/>
    <w:rPr>
      <w:color w:val="0563C1" w:themeColor="hyperlink"/>
      <w:u w:val="single"/>
    </w:rPr>
  </w:style>
  <w:style w:type="character" w:customStyle="1" w:styleId="Kop1Char">
    <w:name w:val="Kop 1 Char"/>
    <w:basedOn w:val="Standaardalinea-lettertype"/>
    <w:link w:val="Kop1"/>
    <w:uiPriority w:val="9"/>
    <w:rsid w:val="00DE4257"/>
    <w:rPr>
      <w:rFonts w:asciiTheme="majorHAnsi" w:eastAsiaTheme="majorEastAsia" w:hAnsiTheme="majorHAnsi" w:cstheme="majorBidi"/>
      <w:color w:val="2E74B5" w:themeColor="accent1" w:themeShade="BF"/>
      <w:sz w:val="32"/>
      <w:szCs w:val="32"/>
    </w:rPr>
  </w:style>
  <w:style w:type="paragraph" w:customStyle="1" w:styleId="Default">
    <w:name w:val="Default"/>
    <w:rsid w:val="00DC73DB"/>
    <w:pPr>
      <w:autoSpaceDE w:val="0"/>
      <w:autoSpaceDN w:val="0"/>
      <w:adjustRightInd w:val="0"/>
      <w:spacing w:after="0" w:line="240" w:lineRule="auto"/>
    </w:pPr>
    <w:rPr>
      <w:rFonts w:ascii="Verdana" w:eastAsia="Times New Roman" w:hAnsi="Verdana" w:cs="Times New Roman"/>
      <w:color w:val="000000"/>
      <w:sz w:val="24"/>
      <w:szCs w:val="24"/>
      <w:lang w:eastAsia="nl-NL"/>
    </w:rPr>
  </w:style>
  <w:style w:type="character" w:styleId="GevolgdeHyperlink">
    <w:name w:val="FollowedHyperlink"/>
    <w:basedOn w:val="Standaardalinea-lettertype"/>
    <w:uiPriority w:val="99"/>
    <w:semiHidden/>
    <w:unhideWhenUsed/>
    <w:rsid w:val="00223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n.nl/artikel/8046" TargetMode="External"/><Relationship Id="rId3" Type="http://schemas.microsoft.com/office/2007/relationships/stylesWithEffects" Target="stylesWithEffects.xml"/><Relationship Id="rId7" Type="http://schemas.openxmlformats.org/officeDocument/2006/relationships/hyperlink" Target="http://www.nursing.nl/Verpleegkundigen/Blogs/2014/5/Blog-Jos-Social-media-door-de-verpleegkundige-doen-of-laten-1529924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bomediawijs.nl/de-less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mVvqnRxRmJ8" TargetMode="External"/><Relationship Id="rId4" Type="http://schemas.openxmlformats.org/officeDocument/2006/relationships/settings" Target="settings.xml"/><Relationship Id="rId9" Type="http://schemas.openxmlformats.org/officeDocument/2006/relationships/hyperlink" Target="http://www.ggznederland.nl/uploads/assets/GGZ%20eHealth%20adviezen_oplossingen-DEFINITIEF.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648</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Sprenkeling, Bernadette</dc:creator>
  <cp:lastModifiedBy>Meij, Ilse van der</cp:lastModifiedBy>
  <cp:revision>10</cp:revision>
  <dcterms:created xsi:type="dcterms:W3CDTF">2016-04-03T15:59:00Z</dcterms:created>
  <dcterms:modified xsi:type="dcterms:W3CDTF">2016-05-18T20:30:00Z</dcterms:modified>
</cp:coreProperties>
</file>